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510A6" w14:textId="77777777" w:rsidR="008472F6" w:rsidRPr="005578B4" w:rsidRDefault="008223DA" w:rsidP="002502DB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>ФИНАНСОВО-ЭКОНОМИЧЕСКОЕ ОБОСНОВАНИЕ</w:t>
      </w:r>
    </w:p>
    <w:p w14:paraId="5D7C7C35" w14:textId="77777777" w:rsidR="008472F6" w:rsidRPr="005578B4" w:rsidRDefault="008223DA" w:rsidP="002502DB">
      <w:pPr>
        <w:ind w:right="143"/>
        <w:jc w:val="center"/>
        <w:rPr>
          <w:b/>
          <w:bCs/>
          <w:szCs w:val="24"/>
        </w:rPr>
      </w:pPr>
      <w:r w:rsidRPr="005578B4">
        <w:rPr>
          <w:b/>
          <w:szCs w:val="24"/>
        </w:rPr>
        <w:t>к проекту решения Думы Артемовского городского округа</w:t>
      </w:r>
    </w:p>
    <w:p w14:paraId="0BB5D72C" w14:textId="77777777" w:rsidR="00D307D7" w:rsidRPr="000F459A" w:rsidRDefault="00D307D7" w:rsidP="002502DB">
      <w:pPr>
        <w:ind w:right="143"/>
        <w:jc w:val="center"/>
        <w:rPr>
          <w:b/>
          <w:szCs w:val="24"/>
        </w:rPr>
      </w:pPr>
      <w:r>
        <w:rPr>
          <w:b/>
          <w:szCs w:val="24"/>
        </w:rPr>
        <w:t>«</w:t>
      </w:r>
      <w:r w:rsidRPr="000F459A">
        <w:rPr>
          <w:b/>
          <w:szCs w:val="24"/>
        </w:rPr>
        <w:t xml:space="preserve">О внесении изменений в решение Думы Артемовского городского округа от 26.06.2007  № 537 </w:t>
      </w:r>
      <w:r w:rsidR="002C7C67">
        <w:rPr>
          <w:b/>
          <w:szCs w:val="24"/>
        </w:rPr>
        <w:t>«</w:t>
      </w:r>
      <w:r w:rsidR="002C7C67" w:rsidRPr="002C7C67">
        <w:rPr>
          <w:b/>
          <w:szCs w:val="24"/>
        </w:rPr>
        <w:t xml:space="preserve">О Положении об установлении оплаты труда главы Артемовского городского округа, депутатов Думы Артемовского городского округа, занимающих должности на постоянной основе; о Положении об установлении оплаты труда лиц, замещающих должности муниципальной службы в органах местного самоуправления Артемовского городского округа; о Положении об установлении оплаты труда должностных лиц контрольно-счетной палаты Артемовского городского округа, замещающих муниципальную должность» </w:t>
      </w:r>
      <w:r w:rsidRPr="000F459A">
        <w:rPr>
          <w:b/>
          <w:szCs w:val="24"/>
        </w:rPr>
        <w:t xml:space="preserve">(в ред. решения Думы Артемовского   городского округа от </w:t>
      </w:r>
      <w:r w:rsidR="006A0643">
        <w:rPr>
          <w:b/>
          <w:szCs w:val="24"/>
        </w:rPr>
        <w:t xml:space="preserve">26.03.2026 </w:t>
      </w:r>
      <w:r w:rsidRPr="000F459A">
        <w:rPr>
          <w:b/>
          <w:szCs w:val="24"/>
        </w:rPr>
        <w:t xml:space="preserve">№ </w:t>
      </w:r>
      <w:r w:rsidR="006A0643">
        <w:rPr>
          <w:b/>
          <w:szCs w:val="24"/>
        </w:rPr>
        <w:t>720</w:t>
      </w:r>
      <w:r w:rsidRPr="000F459A">
        <w:rPr>
          <w:b/>
          <w:szCs w:val="24"/>
        </w:rPr>
        <w:t>)</w:t>
      </w:r>
    </w:p>
    <w:p w14:paraId="5A0C6543" w14:textId="77777777" w:rsidR="008472F6" w:rsidRPr="005578B4" w:rsidRDefault="008472F6" w:rsidP="002502DB">
      <w:pPr>
        <w:ind w:right="143"/>
        <w:jc w:val="center"/>
        <w:rPr>
          <w:b/>
          <w:bCs/>
          <w:szCs w:val="24"/>
        </w:rPr>
      </w:pPr>
    </w:p>
    <w:p w14:paraId="2895909C" w14:textId="77777777" w:rsidR="008472F6" w:rsidRPr="005578B4" w:rsidRDefault="008472F6">
      <w:pPr>
        <w:ind w:right="143"/>
        <w:jc w:val="center"/>
        <w:rPr>
          <w:b/>
          <w:bCs/>
          <w:szCs w:val="24"/>
        </w:rPr>
      </w:pPr>
    </w:p>
    <w:p w14:paraId="0CD97F46" w14:textId="5D911D7C" w:rsidR="00AC56D3" w:rsidRDefault="008223DA">
      <w:pPr>
        <w:spacing w:line="360" w:lineRule="auto"/>
        <w:ind w:right="143" w:firstLine="709"/>
        <w:jc w:val="both"/>
        <w:rPr>
          <w:szCs w:val="24"/>
        </w:rPr>
      </w:pPr>
      <w:r w:rsidRPr="005578B4">
        <w:rPr>
          <w:szCs w:val="24"/>
        </w:rPr>
        <w:t>Реализация проекта решения Думы Артемовского городского округа</w:t>
      </w:r>
      <w:r w:rsidR="00391369">
        <w:rPr>
          <w:szCs w:val="24"/>
        </w:rPr>
        <w:t xml:space="preserve"> </w:t>
      </w:r>
      <w:r w:rsidR="00D307D7">
        <w:rPr>
          <w:szCs w:val="24"/>
        </w:rPr>
        <w:t>«</w:t>
      </w:r>
      <w:r w:rsidR="00D307D7">
        <w:t xml:space="preserve">О внесении изменений в решение Думы Артемовского городского округа от 26.06.2007 № 537 </w:t>
      </w:r>
      <w:r w:rsidR="002C7C67">
        <w:t>«</w:t>
      </w:r>
      <w:r w:rsidR="002C7C67">
        <w:rPr>
          <w:rFonts w:eastAsia="Calibri"/>
          <w:szCs w:val="24"/>
        </w:rPr>
        <w:t xml:space="preserve">О Положении об установлении оплаты труда главы Артемовского городского округа, депутатов Думы Артемовского городского округа, занимающих должности на постоянной основе; о Положении об установлении оплаты труда лиц, замещающих должности муниципальной службы в органах местного самоуправления Артемовского городского округа; о Положении об установлении оплаты труда должностных лиц контрольно-счетной палаты Артемовского городского округа, замещающих муниципальную должность» </w:t>
      </w:r>
      <w:r w:rsidR="00D307D7">
        <w:rPr>
          <w:szCs w:val="24"/>
        </w:rPr>
        <w:t xml:space="preserve"> (в ред. решения Думы Артемовского  городского округа от</w:t>
      </w:r>
      <w:r w:rsidR="006A0643">
        <w:rPr>
          <w:szCs w:val="24"/>
        </w:rPr>
        <w:t xml:space="preserve"> 26.03.2026 </w:t>
      </w:r>
      <w:r w:rsidR="00D307D7">
        <w:rPr>
          <w:szCs w:val="24"/>
        </w:rPr>
        <w:t xml:space="preserve">№ </w:t>
      </w:r>
      <w:r w:rsidR="006A0643">
        <w:rPr>
          <w:szCs w:val="24"/>
        </w:rPr>
        <w:t>720</w:t>
      </w:r>
      <w:r w:rsidR="00D307D7">
        <w:rPr>
          <w:szCs w:val="24"/>
        </w:rPr>
        <w:t xml:space="preserve">) </w:t>
      </w:r>
      <w:r w:rsidR="00391369">
        <w:rPr>
          <w:bCs/>
          <w:szCs w:val="24"/>
        </w:rPr>
        <w:t>не</w:t>
      </w:r>
      <w:r w:rsidRPr="005578B4">
        <w:rPr>
          <w:szCs w:val="24"/>
        </w:rPr>
        <w:t xml:space="preserve"> потребует дополнительных расходов за счет средств местного бюджета</w:t>
      </w:r>
      <w:r w:rsidR="00D307D7">
        <w:rPr>
          <w:szCs w:val="24"/>
        </w:rPr>
        <w:t xml:space="preserve"> (</w:t>
      </w:r>
      <w:r w:rsidR="007A4FDE">
        <w:rPr>
          <w:szCs w:val="24"/>
        </w:rPr>
        <w:t>дополнительная потребность</w:t>
      </w:r>
      <w:r w:rsidR="00390C59">
        <w:rPr>
          <w:szCs w:val="24"/>
        </w:rPr>
        <w:t xml:space="preserve"> в размере 696 431,99 рублей</w:t>
      </w:r>
      <w:r w:rsidR="007A4FDE">
        <w:rPr>
          <w:szCs w:val="24"/>
        </w:rPr>
        <w:t xml:space="preserve"> будет обеспечена </w:t>
      </w:r>
      <w:r w:rsidR="00AC56D3">
        <w:rPr>
          <w:szCs w:val="24"/>
        </w:rPr>
        <w:t>за счет перераспределения бюджетных ассигнований, утвержденных на обеспечение деятельности контрольно-счетной палаты Артемовского городского округа на 2026 год).</w:t>
      </w:r>
    </w:p>
    <w:p w14:paraId="0EF468AA" w14:textId="77777777"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14:paraId="515FF921" w14:textId="77777777"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14:paraId="69E549BE" w14:textId="77777777" w:rsidR="008472F6" w:rsidRDefault="008472F6">
      <w:pPr>
        <w:spacing w:line="360" w:lineRule="auto"/>
        <w:ind w:right="143"/>
        <w:jc w:val="both"/>
        <w:rPr>
          <w:b/>
          <w:bCs/>
          <w:sz w:val="18"/>
          <w:szCs w:val="18"/>
        </w:rPr>
      </w:pPr>
    </w:p>
    <w:sectPr w:rsidR="008472F6">
      <w:headerReference w:type="even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3BB8B" w14:textId="77777777" w:rsidR="00854246" w:rsidRDefault="00854246">
      <w:r>
        <w:separator/>
      </w:r>
    </w:p>
  </w:endnote>
  <w:endnote w:type="continuationSeparator" w:id="0">
    <w:p w14:paraId="776A2AB7" w14:textId="77777777" w:rsidR="00854246" w:rsidRDefault="00854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83052" w14:textId="77777777" w:rsidR="00854246" w:rsidRDefault="00854246">
      <w:r>
        <w:separator/>
      </w:r>
    </w:p>
  </w:footnote>
  <w:footnote w:type="continuationSeparator" w:id="0">
    <w:p w14:paraId="4AD7A4B0" w14:textId="77777777" w:rsidR="00854246" w:rsidRDefault="00854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5A26" w14:textId="77777777" w:rsidR="008472F6" w:rsidRDefault="008223DA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14:paraId="31765C24" w14:textId="77777777" w:rsidR="008472F6" w:rsidRDefault="008472F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482358"/>
    <w:multiLevelType w:val="hybridMultilevel"/>
    <w:tmpl w:val="20C4620A"/>
    <w:lvl w:ilvl="0" w:tplc="75D62566">
      <w:start w:val="1"/>
      <w:numFmt w:val="decimal"/>
      <w:lvlText w:val="%1."/>
      <w:lvlJc w:val="left"/>
      <w:pPr>
        <w:ind w:left="720" w:hanging="360"/>
      </w:pPr>
    </w:lvl>
    <w:lvl w:ilvl="1" w:tplc="3B14BC36">
      <w:start w:val="1"/>
      <w:numFmt w:val="lowerLetter"/>
      <w:lvlText w:val="%2."/>
      <w:lvlJc w:val="left"/>
      <w:pPr>
        <w:ind w:left="1440" w:hanging="360"/>
      </w:pPr>
    </w:lvl>
    <w:lvl w:ilvl="2" w:tplc="18C834C2">
      <w:start w:val="1"/>
      <w:numFmt w:val="lowerRoman"/>
      <w:lvlText w:val="%3."/>
      <w:lvlJc w:val="right"/>
      <w:pPr>
        <w:ind w:left="2160" w:hanging="180"/>
      </w:pPr>
    </w:lvl>
    <w:lvl w:ilvl="3" w:tplc="714498A8">
      <w:start w:val="1"/>
      <w:numFmt w:val="decimal"/>
      <w:lvlText w:val="%4."/>
      <w:lvlJc w:val="left"/>
      <w:pPr>
        <w:ind w:left="2880" w:hanging="360"/>
      </w:pPr>
    </w:lvl>
    <w:lvl w:ilvl="4" w:tplc="F7CCF6EC">
      <w:start w:val="1"/>
      <w:numFmt w:val="lowerLetter"/>
      <w:lvlText w:val="%5."/>
      <w:lvlJc w:val="left"/>
      <w:pPr>
        <w:ind w:left="3600" w:hanging="360"/>
      </w:pPr>
    </w:lvl>
    <w:lvl w:ilvl="5" w:tplc="468E4ADE">
      <w:start w:val="1"/>
      <w:numFmt w:val="lowerRoman"/>
      <w:lvlText w:val="%6."/>
      <w:lvlJc w:val="right"/>
      <w:pPr>
        <w:ind w:left="4320" w:hanging="180"/>
      </w:pPr>
    </w:lvl>
    <w:lvl w:ilvl="6" w:tplc="8550DC56">
      <w:start w:val="1"/>
      <w:numFmt w:val="decimal"/>
      <w:lvlText w:val="%7."/>
      <w:lvlJc w:val="left"/>
      <w:pPr>
        <w:ind w:left="5040" w:hanging="360"/>
      </w:pPr>
    </w:lvl>
    <w:lvl w:ilvl="7" w:tplc="5C8AA22C">
      <w:start w:val="1"/>
      <w:numFmt w:val="lowerLetter"/>
      <w:lvlText w:val="%8."/>
      <w:lvlJc w:val="left"/>
      <w:pPr>
        <w:ind w:left="5760" w:hanging="360"/>
      </w:pPr>
    </w:lvl>
    <w:lvl w:ilvl="8" w:tplc="1FE018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E7C11"/>
    <w:multiLevelType w:val="hybridMultilevel"/>
    <w:tmpl w:val="EB8015C8"/>
    <w:lvl w:ilvl="0" w:tplc="17CAE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3A8F6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3BAF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C5ADC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FE204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8B64E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B2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EEE1D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9A88C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6C0E3656"/>
    <w:multiLevelType w:val="hybridMultilevel"/>
    <w:tmpl w:val="9A7067B2"/>
    <w:lvl w:ilvl="0" w:tplc="B512E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03E88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DCE68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ED050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39886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640A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E5CED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CFA20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58A0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7C646136"/>
    <w:multiLevelType w:val="hybridMultilevel"/>
    <w:tmpl w:val="3E06F4F8"/>
    <w:lvl w:ilvl="0" w:tplc="5F72081A">
      <w:start w:val="1"/>
      <w:numFmt w:val="decimal"/>
      <w:lvlText w:val="%1."/>
      <w:lvlJc w:val="left"/>
      <w:pPr>
        <w:ind w:left="720" w:hanging="360"/>
      </w:pPr>
    </w:lvl>
    <w:lvl w:ilvl="1" w:tplc="4BD8F42A">
      <w:start w:val="1"/>
      <w:numFmt w:val="lowerLetter"/>
      <w:lvlText w:val="%2."/>
      <w:lvlJc w:val="left"/>
      <w:pPr>
        <w:ind w:left="1440" w:hanging="360"/>
      </w:pPr>
    </w:lvl>
    <w:lvl w:ilvl="2" w:tplc="B6A68082">
      <w:start w:val="1"/>
      <w:numFmt w:val="lowerRoman"/>
      <w:lvlText w:val="%3."/>
      <w:lvlJc w:val="right"/>
      <w:pPr>
        <w:ind w:left="2160" w:hanging="180"/>
      </w:pPr>
    </w:lvl>
    <w:lvl w:ilvl="3" w:tplc="666219FC">
      <w:start w:val="1"/>
      <w:numFmt w:val="decimal"/>
      <w:lvlText w:val="%4."/>
      <w:lvlJc w:val="left"/>
      <w:pPr>
        <w:ind w:left="2880" w:hanging="360"/>
      </w:pPr>
    </w:lvl>
    <w:lvl w:ilvl="4" w:tplc="1994B1A0">
      <w:start w:val="1"/>
      <w:numFmt w:val="lowerLetter"/>
      <w:lvlText w:val="%5."/>
      <w:lvlJc w:val="left"/>
      <w:pPr>
        <w:ind w:left="3600" w:hanging="360"/>
      </w:pPr>
    </w:lvl>
    <w:lvl w:ilvl="5" w:tplc="CD48C298">
      <w:start w:val="1"/>
      <w:numFmt w:val="lowerRoman"/>
      <w:lvlText w:val="%6."/>
      <w:lvlJc w:val="right"/>
      <w:pPr>
        <w:ind w:left="4320" w:hanging="180"/>
      </w:pPr>
    </w:lvl>
    <w:lvl w:ilvl="6" w:tplc="B5C4CC72">
      <w:start w:val="1"/>
      <w:numFmt w:val="decimal"/>
      <w:lvlText w:val="%7."/>
      <w:lvlJc w:val="left"/>
      <w:pPr>
        <w:ind w:left="5040" w:hanging="360"/>
      </w:pPr>
    </w:lvl>
    <w:lvl w:ilvl="7" w:tplc="B05C6086">
      <w:start w:val="1"/>
      <w:numFmt w:val="lowerLetter"/>
      <w:lvlText w:val="%8."/>
      <w:lvlJc w:val="left"/>
      <w:pPr>
        <w:ind w:left="5760" w:hanging="360"/>
      </w:pPr>
    </w:lvl>
    <w:lvl w:ilvl="8" w:tplc="5254CA8C">
      <w:start w:val="1"/>
      <w:numFmt w:val="lowerRoman"/>
      <w:lvlText w:val="%9."/>
      <w:lvlJc w:val="right"/>
      <w:pPr>
        <w:ind w:left="6480" w:hanging="180"/>
      </w:pPr>
    </w:lvl>
  </w:abstractNum>
  <w:num w:numId="1" w16cid:durableId="879174687">
    <w:abstractNumId w:val="0"/>
  </w:num>
  <w:num w:numId="2" w16cid:durableId="2047293662">
    <w:abstractNumId w:val="1"/>
  </w:num>
  <w:num w:numId="3" w16cid:durableId="92215130">
    <w:abstractNumId w:val="2"/>
  </w:num>
  <w:num w:numId="4" w16cid:durableId="9903267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72F6"/>
    <w:rsid w:val="001431BC"/>
    <w:rsid w:val="00156DF1"/>
    <w:rsid w:val="00180A5A"/>
    <w:rsid w:val="002502DB"/>
    <w:rsid w:val="002C7C67"/>
    <w:rsid w:val="00390C59"/>
    <w:rsid w:val="00391369"/>
    <w:rsid w:val="0047532C"/>
    <w:rsid w:val="004E4EB7"/>
    <w:rsid w:val="005108E3"/>
    <w:rsid w:val="005578B4"/>
    <w:rsid w:val="005F554E"/>
    <w:rsid w:val="006460B6"/>
    <w:rsid w:val="0069177B"/>
    <w:rsid w:val="006A0643"/>
    <w:rsid w:val="007571E0"/>
    <w:rsid w:val="007A4FDE"/>
    <w:rsid w:val="008223DA"/>
    <w:rsid w:val="008472F6"/>
    <w:rsid w:val="00854246"/>
    <w:rsid w:val="0085580E"/>
    <w:rsid w:val="00A07684"/>
    <w:rsid w:val="00AC56D3"/>
    <w:rsid w:val="00CA6A24"/>
    <w:rsid w:val="00CB2FA1"/>
    <w:rsid w:val="00D307D7"/>
    <w:rsid w:val="00DE292F"/>
    <w:rsid w:val="00EF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90CFF"/>
  <w15:docId w15:val="{820C2295-1E3E-4E22-96D2-100B02780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Елена Герасимова</cp:lastModifiedBy>
  <cp:revision>10</cp:revision>
  <dcterms:created xsi:type="dcterms:W3CDTF">2026-05-18T00:50:00Z</dcterms:created>
  <dcterms:modified xsi:type="dcterms:W3CDTF">2026-05-18T06:53:00Z</dcterms:modified>
  <cp:version>786432</cp:version>
</cp:coreProperties>
</file>